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7805F976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80647D">
        <w:rPr>
          <w:rFonts w:ascii="Times New Roman" w:hAnsi="Times New Roman" w:cs="Times New Roman"/>
        </w:rPr>
        <w:t>5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1F138638" w:rsidR="004822FE" w:rsidRPr="002656BA" w:rsidRDefault="00EB4121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02122347"/>
      <w:proofErr w:type="spellStart"/>
      <w:r w:rsidRPr="00EB4121">
        <w:rPr>
          <w:rFonts w:ascii="Times New Roman" w:eastAsia="Arial" w:hAnsi="Times New Roman" w:cs="Times New Roman"/>
          <w:b/>
          <w:bCs/>
          <w:sz w:val="20"/>
          <w:szCs w:val="20"/>
        </w:rPr>
        <w:t>Хаматдинова</w:t>
      </w:r>
      <w:proofErr w:type="spellEnd"/>
      <w:r w:rsidRPr="00EB412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Алина </w:t>
      </w:r>
      <w:proofErr w:type="spellStart"/>
      <w:r w:rsidRPr="00EB4121">
        <w:rPr>
          <w:rFonts w:ascii="Times New Roman" w:eastAsia="Arial" w:hAnsi="Times New Roman" w:cs="Times New Roman"/>
          <w:b/>
          <w:bCs/>
          <w:sz w:val="20"/>
          <w:szCs w:val="20"/>
        </w:rPr>
        <w:t>Халимовна</w:t>
      </w:r>
      <w:proofErr w:type="spellEnd"/>
      <w:r w:rsidRPr="00EB412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bookmarkEnd w:id="0"/>
      <w:r w:rsidRPr="00EB4121">
        <w:rPr>
          <w:rFonts w:ascii="Times New Roman" w:eastAsia="Arial" w:hAnsi="Times New Roman" w:cs="Times New Roman"/>
          <w:sz w:val="20"/>
          <w:szCs w:val="20"/>
        </w:rPr>
        <w:t xml:space="preserve">(дата рождения: 09.07.1995, место рождения: с. </w:t>
      </w:r>
      <w:proofErr w:type="spellStart"/>
      <w:r w:rsidRPr="00EB4121">
        <w:rPr>
          <w:rFonts w:ascii="Times New Roman" w:eastAsia="Arial" w:hAnsi="Times New Roman" w:cs="Times New Roman"/>
          <w:sz w:val="20"/>
          <w:szCs w:val="20"/>
        </w:rPr>
        <w:t>Лагерево</w:t>
      </w:r>
      <w:proofErr w:type="spellEnd"/>
      <w:r w:rsidRPr="00EB4121">
        <w:rPr>
          <w:rFonts w:ascii="Times New Roman" w:eastAsia="Arial" w:hAnsi="Times New Roman" w:cs="Times New Roman"/>
          <w:sz w:val="20"/>
          <w:szCs w:val="20"/>
        </w:rPr>
        <w:t xml:space="preserve"> Салаватский район РБ, СНИЛС 136-592-417 78, ИНН 022001910351, регистрация по месту жительства: 450068, Республика Башкортостан, г Уфа, ул. Адмирала Ушакова, д 56, кв 79)</w:t>
      </w:r>
      <w:r w:rsidR="00436FD5">
        <w:rPr>
          <w:rFonts w:ascii="Times New Roman" w:eastAsia="Arial" w:hAnsi="Times New Roman" w:cs="Times New Roman"/>
          <w:bCs/>
          <w:sz w:val="20"/>
          <w:szCs w:val="20"/>
        </w:rPr>
        <w:t>,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>
        <w:rPr>
          <w:rFonts w:ascii="Times New Roman" w:eastAsia="Arial" w:hAnsi="Times New Roman" w:cs="Times New Roman"/>
          <w:sz w:val="20"/>
          <w:szCs w:val="20"/>
        </w:rPr>
        <w:t xml:space="preserve">Арбитражного суда </w:t>
      </w:r>
      <w:r w:rsidRPr="00EB4121">
        <w:rPr>
          <w:rFonts w:ascii="Times New Roman" w:eastAsia="Arial" w:hAnsi="Times New Roman" w:cs="Times New Roman"/>
          <w:sz w:val="20"/>
          <w:szCs w:val="20"/>
        </w:rPr>
        <w:t>Республики Башкортостан от 18.02.2025 г. по делу № А07-1444/2</w:t>
      </w:r>
      <w:r>
        <w:rPr>
          <w:rFonts w:ascii="Times New Roman" w:eastAsia="Arial" w:hAnsi="Times New Roman" w:cs="Times New Roman"/>
          <w:sz w:val="20"/>
          <w:szCs w:val="20"/>
        </w:rPr>
        <w:t>02</w:t>
      </w:r>
      <w:r w:rsidRPr="00EB4121">
        <w:rPr>
          <w:rFonts w:ascii="Times New Roman" w:eastAsia="Arial" w:hAnsi="Times New Roman" w:cs="Times New Roman"/>
          <w:sz w:val="20"/>
          <w:szCs w:val="20"/>
        </w:rPr>
        <w:t>5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9154FF" w:rsidRPr="002656BA">
        <w:rPr>
          <w:rFonts w:ascii="Times New Roman" w:hAnsi="Times New Roman" w:cs="Times New Roman"/>
          <w:sz w:val="20"/>
          <w:szCs w:val="20"/>
        </w:rPr>
        <w:t>именуем</w:t>
      </w:r>
      <w:r w:rsidR="009154FF">
        <w:rPr>
          <w:rFonts w:ascii="Times New Roman" w:hAnsi="Times New Roman" w:cs="Times New Roman"/>
          <w:sz w:val="20"/>
          <w:szCs w:val="20"/>
        </w:rPr>
        <w:t>ый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51414A9D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bookmarkStart w:id="1" w:name="_Hlk209454470"/>
      <w:proofErr w:type="spellStart"/>
      <w:r w:rsidR="00EB4121" w:rsidRPr="00EB4121">
        <w:rPr>
          <w:rFonts w:ascii="Times New Roman" w:hAnsi="Times New Roman" w:cs="Times New Roman"/>
          <w:sz w:val="20"/>
          <w:szCs w:val="20"/>
        </w:rPr>
        <w:t>Хаматдинов</w:t>
      </w:r>
      <w:r w:rsidR="00EB4121"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="00EB4121" w:rsidRPr="00EB4121">
        <w:rPr>
          <w:rFonts w:ascii="Times New Roman" w:hAnsi="Times New Roman" w:cs="Times New Roman"/>
          <w:sz w:val="20"/>
          <w:szCs w:val="20"/>
        </w:rPr>
        <w:t xml:space="preserve"> Алин</w:t>
      </w:r>
      <w:r w:rsidR="00EB4121">
        <w:rPr>
          <w:rFonts w:ascii="Times New Roman" w:hAnsi="Times New Roman" w:cs="Times New Roman"/>
          <w:sz w:val="20"/>
          <w:szCs w:val="20"/>
        </w:rPr>
        <w:t>ы</w:t>
      </w:r>
      <w:r w:rsidR="00EB4121" w:rsidRPr="00EB41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4121" w:rsidRPr="00EB4121">
        <w:rPr>
          <w:rFonts w:ascii="Times New Roman" w:hAnsi="Times New Roman" w:cs="Times New Roman"/>
          <w:sz w:val="20"/>
          <w:szCs w:val="20"/>
        </w:rPr>
        <w:t>Халимовн</w:t>
      </w:r>
      <w:r w:rsidR="00EB4121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="00EB4121" w:rsidRPr="00EB4121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2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2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3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3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4ECE5739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9154FF">
        <w:rPr>
          <w:rFonts w:ascii="Times New Roman" w:hAnsi="Times New Roman" w:cs="Times New Roman"/>
          <w:b/>
          <w:sz w:val="20"/>
          <w:szCs w:val="20"/>
        </w:rPr>
        <w:t>1</w:t>
      </w:r>
      <w:r w:rsidRPr="002656BA">
        <w:rPr>
          <w:rFonts w:ascii="Times New Roman" w:hAnsi="Times New Roman" w:cs="Times New Roman"/>
          <w:b/>
          <w:sz w:val="20"/>
          <w:szCs w:val="20"/>
        </w:rPr>
        <w:t>0% (Д</w:t>
      </w:r>
      <w:r w:rsidR="00AC6F5A">
        <w:rPr>
          <w:rFonts w:ascii="Times New Roman" w:hAnsi="Times New Roman" w:cs="Times New Roman"/>
          <w:b/>
          <w:sz w:val="20"/>
          <w:szCs w:val="20"/>
        </w:rPr>
        <w:t>вадцать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5177A373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4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- </w:t>
      </w:r>
      <w:bookmarkEnd w:id="4"/>
      <w:proofErr w:type="spellStart"/>
      <w:r w:rsidR="00EB4121" w:rsidRPr="00EB4121">
        <w:rPr>
          <w:rFonts w:ascii="Times New Roman" w:hAnsi="Times New Roman" w:cs="Times New Roman"/>
          <w:sz w:val="20"/>
          <w:szCs w:val="20"/>
        </w:rPr>
        <w:t>Хаматдиновой</w:t>
      </w:r>
      <w:proofErr w:type="spellEnd"/>
      <w:r w:rsidR="00EB4121" w:rsidRPr="00EB4121">
        <w:rPr>
          <w:rFonts w:ascii="Times New Roman" w:hAnsi="Times New Roman" w:cs="Times New Roman"/>
          <w:sz w:val="20"/>
          <w:szCs w:val="20"/>
        </w:rPr>
        <w:t xml:space="preserve"> Алины </w:t>
      </w:r>
      <w:proofErr w:type="spellStart"/>
      <w:r w:rsidR="00EB4121" w:rsidRPr="00EB4121">
        <w:rPr>
          <w:rFonts w:ascii="Times New Roman" w:hAnsi="Times New Roman" w:cs="Times New Roman"/>
          <w:sz w:val="20"/>
          <w:szCs w:val="20"/>
        </w:rPr>
        <w:t>Халимовны</w:t>
      </w:r>
      <w:proofErr w:type="spellEnd"/>
      <w:r w:rsidR="00EB4121" w:rsidRPr="00EB4121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0E6BFC84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- </w:t>
      </w:r>
      <w:proofErr w:type="spellStart"/>
      <w:r w:rsidR="00EB4121" w:rsidRPr="00EB4121">
        <w:rPr>
          <w:rFonts w:ascii="Times New Roman" w:hAnsi="Times New Roman" w:cs="Times New Roman"/>
          <w:sz w:val="20"/>
          <w:szCs w:val="20"/>
        </w:rPr>
        <w:t>Хаматдиновой</w:t>
      </w:r>
      <w:proofErr w:type="spellEnd"/>
      <w:r w:rsidR="00EB4121" w:rsidRPr="00EB4121">
        <w:rPr>
          <w:rFonts w:ascii="Times New Roman" w:hAnsi="Times New Roman" w:cs="Times New Roman"/>
          <w:sz w:val="20"/>
          <w:szCs w:val="20"/>
        </w:rPr>
        <w:t xml:space="preserve"> Алины </w:t>
      </w:r>
      <w:proofErr w:type="spellStart"/>
      <w:r w:rsidR="00EB4121" w:rsidRPr="00EB4121">
        <w:rPr>
          <w:rFonts w:ascii="Times New Roman" w:hAnsi="Times New Roman" w:cs="Times New Roman"/>
          <w:sz w:val="20"/>
          <w:szCs w:val="20"/>
        </w:rPr>
        <w:t>Халимовны</w:t>
      </w:r>
      <w:proofErr w:type="spellEnd"/>
      <w:r w:rsidR="00EB4121" w:rsidRPr="00EB4121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074D850E" w14:textId="77777777" w:rsidR="00EB4121" w:rsidRPr="00EB4121" w:rsidRDefault="00EB4121" w:rsidP="00EB4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4121">
        <w:rPr>
          <w:rFonts w:ascii="Times New Roman" w:hAnsi="Times New Roman" w:cs="Times New Roman"/>
          <w:sz w:val="20"/>
          <w:szCs w:val="20"/>
        </w:rPr>
        <w:t xml:space="preserve">Получатель: </w:t>
      </w:r>
      <w:proofErr w:type="spellStart"/>
      <w:r w:rsidRPr="00EB4121">
        <w:rPr>
          <w:rFonts w:ascii="Times New Roman" w:hAnsi="Times New Roman" w:cs="Times New Roman"/>
          <w:sz w:val="20"/>
          <w:szCs w:val="20"/>
        </w:rPr>
        <w:t>Хаматдинова</w:t>
      </w:r>
      <w:proofErr w:type="spellEnd"/>
      <w:r w:rsidRPr="00EB4121">
        <w:rPr>
          <w:rFonts w:ascii="Times New Roman" w:hAnsi="Times New Roman" w:cs="Times New Roman"/>
          <w:sz w:val="20"/>
          <w:szCs w:val="20"/>
        </w:rPr>
        <w:t xml:space="preserve"> Алина </w:t>
      </w:r>
      <w:proofErr w:type="spellStart"/>
      <w:r w:rsidRPr="00EB4121">
        <w:rPr>
          <w:rFonts w:ascii="Times New Roman" w:hAnsi="Times New Roman" w:cs="Times New Roman"/>
          <w:sz w:val="20"/>
          <w:szCs w:val="20"/>
        </w:rPr>
        <w:t>Халимовна</w:t>
      </w:r>
      <w:proofErr w:type="spellEnd"/>
    </w:p>
    <w:p w14:paraId="43F618D7" w14:textId="77777777" w:rsidR="00EB4121" w:rsidRPr="00EB4121" w:rsidRDefault="00EB4121" w:rsidP="00EB4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4121">
        <w:rPr>
          <w:rFonts w:ascii="Times New Roman" w:hAnsi="Times New Roman" w:cs="Times New Roman"/>
          <w:sz w:val="20"/>
          <w:szCs w:val="20"/>
        </w:rPr>
        <w:t>Счет получателя: 40817810850191468836</w:t>
      </w:r>
    </w:p>
    <w:p w14:paraId="5323D722" w14:textId="77777777" w:rsidR="00EB4121" w:rsidRPr="00EB4121" w:rsidRDefault="00EB4121" w:rsidP="00EB4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4121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210103D4" w14:textId="77777777" w:rsidR="00EB4121" w:rsidRPr="00EB4121" w:rsidRDefault="00EB4121" w:rsidP="00EB4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4121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3EFC92A4" w14:textId="77777777" w:rsidR="00EB4121" w:rsidRPr="00EB4121" w:rsidRDefault="00EB4121" w:rsidP="00EB4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4121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B4121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A926103" w:rsidR="00E942D6" w:rsidRDefault="00EB4121" w:rsidP="00EB4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4121">
        <w:rPr>
          <w:rFonts w:ascii="Times New Roman" w:hAnsi="Times New Roman" w:cs="Times New Roman"/>
          <w:sz w:val="20"/>
          <w:szCs w:val="20"/>
        </w:rPr>
        <w:t>ИНН банка получателя: 4401116480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7FA07774" w14:textId="77777777" w:rsidR="00EB4121" w:rsidRDefault="00EB4121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EB412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Хаматдинова</w:t>
            </w:r>
            <w:proofErr w:type="spellEnd"/>
            <w:r w:rsidRPr="00EB412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Алина </w:t>
            </w:r>
            <w:proofErr w:type="spellStart"/>
            <w:r w:rsidRPr="00EB412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Халимовна</w:t>
            </w:r>
            <w:proofErr w:type="spellEnd"/>
            <w:r w:rsidRPr="00EB412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412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(дата рождения: 09.07.1995, место рождения: с. </w:t>
            </w:r>
            <w:proofErr w:type="spellStart"/>
            <w:r w:rsidRPr="00EB4121">
              <w:rPr>
                <w:rFonts w:ascii="Times New Roman" w:eastAsia="Arial" w:hAnsi="Times New Roman" w:cs="Times New Roman"/>
                <w:sz w:val="20"/>
                <w:szCs w:val="20"/>
              </w:rPr>
              <w:t>Лагерево</w:t>
            </w:r>
            <w:proofErr w:type="spellEnd"/>
            <w:r w:rsidRPr="00EB412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Салаватский район РБ, СНИЛС 136-592-417 78, ИНН 022001910351, регистрация по месту жительства: 450068, Республика Башкортостан, г Уфа, ул. Адмирала Ушакова, д 56, кв 79),</w:t>
            </w:r>
            <w:r w:rsidRPr="00EB412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в лице финансового управляющего Седлова Александра Ивановича </w:t>
            </w:r>
            <w:r w:rsidRPr="00EB4121">
              <w:rPr>
                <w:rFonts w:ascii="Times New Roman" w:eastAsia="Arial" w:hAnsi="Times New Roman" w:cs="Times New Roman"/>
                <w:sz w:val="20"/>
                <w:szCs w:val="20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Башкортостан от 18.02.2025 г. по делу № А07-1444/2025</w:t>
            </w:r>
          </w:p>
          <w:p w14:paraId="6D236F2A" w14:textId="77777777" w:rsidR="00EB4121" w:rsidRDefault="00EB4121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13FB43E" w14:textId="4A139AB8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7A7907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0DCD" w14:textId="77777777" w:rsidR="006C7843" w:rsidRDefault="006C7843" w:rsidP="002656BA">
      <w:pPr>
        <w:spacing w:after="0" w:line="240" w:lineRule="auto"/>
      </w:pPr>
      <w:r>
        <w:separator/>
      </w:r>
    </w:p>
  </w:endnote>
  <w:endnote w:type="continuationSeparator" w:id="0">
    <w:p w14:paraId="140EECD6" w14:textId="77777777" w:rsidR="006C7843" w:rsidRDefault="006C7843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105F" w14:textId="77777777" w:rsidR="006C7843" w:rsidRDefault="006C7843" w:rsidP="002656BA">
      <w:pPr>
        <w:spacing w:after="0" w:line="240" w:lineRule="auto"/>
      </w:pPr>
      <w:r>
        <w:separator/>
      </w:r>
    </w:p>
  </w:footnote>
  <w:footnote w:type="continuationSeparator" w:id="0">
    <w:p w14:paraId="6BA7240E" w14:textId="77777777" w:rsidR="006C7843" w:rsidRDefault="006C7843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13030C"/>
    <w:rsid w:val="0019493A"/>
    <w:rsid w:val="00217B62"/>
    <w:rsid w:val="0025692C"/>
    <w:rsid w:val="002656BA"/>
    <w:rsid w:val="002A5CFE"/>
    <w:rsid w:val="002E7E9D"/>
    <w:rsid w:val="002F56E5"/>
    <w:rsid w:val="00310034"/>
    <w:rsid w:val="003B363C"/>
    <w:rsid w:val="003C3B97"/>
    <w:rsid w:val="00436FD5"/>
    <w:rsid w:val="0045052D"/>
    <w:rsid w:val="004822FE"/>
    <w:rsid w:val="00594696"/>
    <w:rsid w:val="005D3CEC"/>
    <w:rsid w:val="006C7843"/>
    <w:rsid w:val="006F5BE0"/>
    <w:rsid w:val="0074219B"/>
    <w:rsid w:val="007A7907"/>
    <w:rsid w:val="007C0A82"/>
    <w:rsid w:val="0080647D"/>
    <w:rsid w:val="00866BBF"/>
    <w:rsid w:val="00870E3C"/>
    <w:rsid w:val="00880C48"/>
    <w:rsid w:val="009154FF"/>
    <w:rsid w:val="0097709D"/>
    <w:rsid w:val="009B6CE3"/>
    <w:rsid w:val="009D483D"/>
    <w:rsid w:val="009F6159"/>
    <w:rsid w:val="00A21169"/>
    <w:rsid w:val="00A26F3D"/>
    <w:rsid w:val="00A675FF"/>
    <w:rsid w:val="00AC6F5A"/>
    <w:rsid w:val="00B83BA6"/>
    <w:rsid w:val="00BE4526"/>
    <w:rsid w:val="00C04534"/>
    <w:rsid w:val="00C04EF8"/>
    <w:rsid w:val="00C23EF2"/>
    <w:rsid w:val="00C35C58"/>
    <w:rsid w:val="00CB60F6"/>
    <w:rsid w:val="00D357B2"/>
    <w:rsid w:val="00D83711"/>
    <w:rsid w:val="00D84E15"/>
    <w:rsid w:val="00DD09D9"/>
    <w:rsid w:val="00DD2F0A"/>
    <w:rsid w:val="00E17697"/>
    <w:rsid w:val="00E25EEF"/>
    <w:rsid w:val="00E51127"/>
    <w:rsid w:val="00E6769A"/>
    <w:rsid w:val="00E942D6"/>
    <w:rsid w:val="00EA6E0B"/>
    <w:rsid w:val="00EB4121"/>
    <w:rsid w:val="00EE743D"/>
    <w:rsid w:val="00F1117B"/>
    <w:rsid w:val="00F45C7D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Lenovo</cp:lastModifiedBy>
  <cp:revision>10</cp:revision>
  <cp:lastPrinted>2018-08-29T06:02:00Z</cp:lastPrinted>
  <dcterms:created xsi:type="dcterms:W3CDTF">2025-05-28T10:22:00Z</dcterms:created>
  <dcterms:modified xsi:type="dcterms:W3CDTF">2025-09-22T14:28:00Z</dcterms:modified>
</cp:coreProperties>
</file>